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4BD7" w14:textId="77777777" w:rsidR="00791900" w:rsidRDefault="00791900"/>
    <w:p w14:paraId="537C3B24" w14:textId="79E91E12" w:rsidR="00536C59" w:rsidRDefault="00CE44F7">
      <w:r w:rsidRPr="00CE44F7">
        <w:rPr>
          <w:noProof/>
          <w:lang w:eastAsia="en-ZA"/>
        </w:rPr>
        <w:drawing>
          <wp:inline distT="0" distB="0" distL="0" distR="0" wp14:anchorId="3A89D769" wp14:editId="5519AD3C">
            <wp:extent cx="1089571" cy="1223532"/>
            <wp:effectExtent l="0" t="0" r="0" b="0"/>
            <wp:docPr id="1" name="Picture 1" descr="C:\Users\KaterereDR\Dropbox\PHARMACONNECT_A\2020\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ereDR\Dropbox\PHARMACONNECT_A\2020\P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80" cy="12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E16">
        <w:rPr>
          <w:noProof/>
        </w:rPr>
        <w:drawing>
          <wp:inline distT="0" distB="0" distL="0" distR="0" wp14:anchorId="7F339B36" wp14:editId="79D65E6D">
            <wp:extent cx="342900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AB38" w14:textId="3F24825E" w:rsidR="00536C59" w:rsidRDefault="00536C59" w:rsidP="00CE44F7">
      <w:pPr>
        <w:spacing w:line="360" w:lineRule="auto"/>
        <w:rPr>
          <w:rFonts w:ascii="Arial" w:hAnsi="Arial" w:cs="Arial"/>
        </w:rPr>
      </w:pPr>
    </w:p>
    <w:p w14:paraId="76AA1681" w14:textId="2699B21F" w:rsidR="002A5E16" w:rsidRPr="002A5E16" w:rsidRDefault="002A5E16" w:rsidP="00CE44F7">
      <w:pPr>
        <w:spacing w:line="360" w:lineRule="auto"/>
        <w:rPr>
          <w:rFonts w:ascii="Arial" w:hAnsi="Arial" w:cs="Arial"/>
          <w:sz w:val="20"/>
          <w:szCs w:val="20"/>
        </w:rPr>
      </w:pPr>
      <w:r w:rsidRPr="002A5E16">
        <w:rPr>
          <w:rFonts w:ascii="Arial" w:hAnsi="Arial" w:cs="Arial"/>
          <w:sz w:val="20"/>
          <w:szCs w:val="20"/>
        </w:rPr>
        <w:t>11 July 2021</w:t>
      </w:r>
    </w:p>
    <w:p w14:paraId="6ACC4EC8" w14:textId="77777777" w:rsidR="002A5E16" w:rsidRPr="002A5E16" w:rsidRDefault="002A5E16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EB666B2" w14:textId="40ED4DBE" w:rsidR="00536C59" w:rsidRPr="002A5E16" w:rsidRDefault="00536C59" w:rsidP="00CE44F7">
      <w:pPr>
        <w:spacing w:line="360" w:lineRule="auto"/>
        <w:rPr>
          <w:rFonts w:ascii="Arial" w:hAnsi="Arial" w:cs="Arial"/>
          <w:sz w:val="20"/>
          <w:szCs w:val="20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Dr Julia Wieb</w:t>
      </w:r>
    </w:p>
    <w:p w14:paraId="0BCEF1F8" w14:textId="21AB9E7C" w:rsidR="00536C59" w:rsidRPr="002A5E16" w:rsidRDefault="00536C59" w:rsidP="00CE44F7">
      <w:pPr>
        <w:spacing w:line="360" w:lineRule="auto"/>
        <w:rPr>
          <w:rFonts w:ascii="Arial" w:hAnsi="Arial" w:cs="Arial"/>
          <w:sz w:val="20"/>
          <w:szCs w:val="20"/>
        </w:rPr>
      </w:pPr>
      <w:r w:rsidRPr="002A5E16">
        <w:rPr>
          <w:rFonts w:ascii="Arial" w:hAnsi="Arial" w:cs="Arial"/>
          <w:sz w:val="20"/>
          <w:szCs w:val="20"/>
        </w:rPr>
        <w:t>Chief Scientific Officer</w:t>
      </w:r>
      <w:r w:rsidR="002A5E16">
        <w:rPr>
          <w:rFonts w:ascii="Arial" w:hAnsi="Arial" w:cs="Arial"/>
          <w:sz w:val="20"/>
          <w:szCs w:val="20"/>
        </w:rPr>
        <w:t xml:space="preserve">, </w:t>
      </w:r>
      <w:r w:rsidRPr="002A5E16">
        <w:rPr>
          <w:rFonts w:ascii="Arial" w:hAnsi="Arial" w:cs="Arial"/>
          <w:sz w:val="20"/>
          <w:szCs w:val="20"/>
        </w:rPr>
        <w:t>Nektium</w:t>
      </w:r>
    </w:p>
    <w:p w14:paraId="40258CD3" w14:textId="77777777" w:rsidR="00536C59" w:rsidRPr="002A5E16" w:rsidRDefault="00536C59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sz w:val="20"/>
          <w:szCs w:val="20"/>
        </w:rPr>
        <w:t xml:space="preserve">Dear </w:t>
      </w: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Julia</w:t>
      </w:r>
    </w:p>
    <w:p w14:paraId="7B983ED5" w14:textId="77777777" w:rsidR="00536C59" w:rsidRPr="002A5E16" w:rsidRDefault="00536C59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RE: Sponsorship for AfHP monograph(s)</w:t>
      </w:r>
    </w:p>
    <w:p w14:paraId="1AAF7CD3" w14:textId="77777777" w:rsidR="00536C59" w:rsidRPr="002A5E16" w:rsidRDefault="00536C59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would like to thank you for the sponsorship </w:t>
      </w:r>
      <w:r w:rsidR="00CE44F7"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made </w:t>
      </w: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the African Association of Medicinal Plant Standards (AAMPS). The amount of 2000 euros will be utilized for the preparation of </w:t>
      </w:r>
      <w:r w:rsidR="00CE44F7"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monographs</w:t>
      </w:r>
      <w:r w:rsidR="00CE44F7"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Honeybush and Aframomum</w:t>
      </w: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pharmacopeia. </w:t>
      </w:r>
    </w:p>
    <w:p w14:paraId="59545F7A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We are grateful for your continuing support in bringing this project to fruition.</w:t>
      </w:r>
      <w:r w:rsidR="00547F68"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Please note that communication about sponsorship to the public will not be specific to a monograph as this could lead to suspicion of bias. We trust that you understand this mutually beneficial decision. </w:t>
      </w:r>
    </w:p>
    <w:p w14:paraId="14DFA756" w14:textId="77777777" w:rsidR="00547F68" w:rsidRPr="002A5E16" w:rsidRDefault="00547F68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32343D0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Yours sincerely</w:t>
      </w:r>
    </w:p>
    <w:p w14:paraId="5AED7DE5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noProof/>
          <w:sz w:val="20"/>
          <w:szCs w:val="20"/>
          <w:lang w:eastAsia="en-ZA"/>
        </w:rPr>
        <w:drawing>
          <wp:inline distT="0" distB="0" distL="0" distR="0" wp14:anchorId="5517CBAF" wp14:editId="0CEDE034">
            <wp:extent cx="875890" cy="850624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965" cy="87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9347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David R. Katerere (Prof)</w:t>
      </w:r>
    </w:p>
    <w:p w14:paraId="783609DE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Trustee, PharmaConnect Africa</w:t>
      </w:r>
    </w:p>
    <w:p w14:paraId="4C258C3F" w14:textId="77777777" w:rsidR="00CE44F7" w:rsidRPr="002A5E16" w:rsidRDefault="00CE44F7" w:rsidP="00CE44F7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Director, African Association of Medicinal Plant Standards (AAMPS)</w:t>
      </w:r>
    </w:p>
    <w:p w14:paraId="57823DCD" w14:textId="79E0C64D" w:rsidR="00CE44F7" w:rsidRPr="002A5E16" w:rsidRDefault="002A5E16" w:rsidP="00CE44F7">
      <w:pPr>
        <w:spacing w:line="360" w:lineRule="auto"/>
        <w:rPr>
          <w:rFonts w:ascii="Arial" w:hAnsi="Arial" w:cs="Arial"/>
          <w:sz w:val="20"/>
          <w:szCs w:val="20"/>
        </w:rPr>
      </w:pPr>
      <w:r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Co-</w:t>
      </w:r>
      <w:r w:rsidR="00CE44F7" w:rsidRPr="002A5E16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Editor, African Herbal Pharmacopiea</w:t>
      </w:r>
    </w:p>
    <w:sectPr w:rsidR="00CE44F7" w:rsidRPr="002A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6B31" w14:textId="77777777" w:rsidR="000C01A4" w:rsidRDefault="000C01A4" w:rsidP="00CE44F7">
      <w:pPr>
        <w:spacing w:after="0" w:line="240" w:lineRule="auto"/>
      </w:pPr>
      <w:r>
        <w:separator/>
      </w:r>
    </w:p>
  </w:endnote>
  <w:endnote w:type="continuationSeparator" w:id="0">
    <w:p w14:paraId="2D2B5773" w14:textId="77777777" w:rsidR="000C01A4" w:rsidRDefault="000C01A4" w:rsidP="00C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AABC" w14:textId="77777777" w:rsidR="000C01A4" w:rsidRDefault="000C01A4" w:rsidP="00CE44F7">
      <w:pPr>
        <w:spacing w:after="0" w:line="240" w:lineRule="auto"/>
      </w:pPr>
      <w:r>
        <w:separator/>
      </w:r>
    </w:p>
  </w:footnote>
  <w:footnote w:type="continuationSeparator" w:id="0">
    <w:p w14:paraId="7E5B0205" w14:textId="77777777" w:rsidR="000C01A4" w:rsidRDefault="000C01A4" w:rsidP="00CE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25AD"/>
    <w:multiLevelType w:val="hybridMultilevel"/>
    <w:tmpl w:val="C7C2078E"/>
    <w:lvl w:ilvl="0" w:tplc="7F324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59"/>
    <w:rsid w:val="000C01A4"/>
    <w:rsid w:val="00103C00"/>
    <w:rsid w:val="001F76C5"/>
    <w:rsid w:val="002A5E16"/>
    <w:rsid w:val="00536C59"/>
    <w:rsid w:val="00547F68"/>
    <w:rsid w:val="00791900"/>
    <w:rsid w:val="00C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6C46A"/>
  <w15:chartTrackingRefBased/>
  <w15:docId w15:val="{C594DD1A-0AA5-42D7-82FB-7C5E39B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F7"/>
  </w:style>
  <w:style w:type="paragraph" w:styleId="Footer">
    <w:name w:val="footer"/>
    <w:basedOn w:val="Normal"/>
    <w:link w:val="FooterChar"/>
    <w:uiPriority w:val="99"/>
    <w:unhideWhenUsed/>
    <w:rsid w:val="00CE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Katerere</dc:creator>
  <cp:keywords/>
  <dc:description/>
  <cp:lastModifiedBy>David Katerere</cp:lastModifiedBy>
  <cp:revision>3</cp:revision>
  <dcterms:created xsi:type="dcterms:W3CDTF">2021-06-24T12:11:00Z</dcterms:created>
  <dcterms:modified xsi:type="dcterms:W3CDTF">2021-07-11T09:00:00Z</dcterms:modified>
</cp:coreProperties>
</file>